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4C62" w14:textId="77777777" w:rsidR="00F07AF8" w:rsidRPr="00BC7161" w:rsidRDefault="00F07AF8" w:rsidP="00F07AF8">
      <w:pPr>
        <w:spacing w:after="0" w:line="240" w:lineRule="auto"/>
        <w:ind w:left="12049" w:right="423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 xml:space="preserve">УТВЕРЖДАЮ </w:t>
      </w:r>
    </w:p>
    <w:p w14:paraId="6E304AFA" w14:textId="77777777" w:rsidR="00F07AF8" w:rsidRPr="00BC7161" w:rsidRDefault="00F07AF8" w:rsidP="00F07AF8">
      <w:pPr>
        <w:spacing w:after="0" w:line="240" w:lineRule="auto"/>
        <w:ind w:left="12049" w:right="423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Председатель жюри</w:t>
      </w:r>
      <w:r>
        <w:rPr>
          <w:rFonts w:ascii="Times New Roman" w:hAnsi="Times New Roman"/>
          <w:sz w:val="28"/>
          <w:szCs w:val="28"/>
        </w:rPr>
        <w:br/>
        <w:t>заведующий отделом</w:t>
      </w:r>
    </w:p>
    <w:p w14:paraId="4DB950EE" w14:textId="77777777" w:rsidR="00F07AF8" w:rsidRDefault="00F07AF8" w:rsidP="00F07AF8">
      <w:pPr>
        <w:spacing w:after="0" w:line="240" w:lineRule="auto"/>
        <w:ind w:left="12049"/>
        <w:rPr>
          <w:rFonts w:ascii="Times New Roman" w:hAnsi="Times New Roman"/>
          <w:sz w:val="28"/>
          <w:szCs w:val="28"/>
          <w:lang w:val="be-BY"/>
        </w:rPr>
      </w:pPr>
      <w:r w:rsidRPr="00BC716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be-BY"/>
        </w:rPr>
        <w:t>__</w:t>
      </w:r>
      <w:r w:rsidRPr="00BC716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_А.А.Ржеутский</w:t>
      </w:r>
    </w:p>
    <w:p w14:paraId="59629AE4" w14:textId="6F564A98" w:rsidR="00F07AF8" w:rsidRPr="00BC7161" w:rsidRDefault="00F07AF8" w:rsidP="00F07AF8">
      <w:pPr>
        <w:spacing w:after="0" w:line="240" w:lineRule="auto"/>
        <w:ind w:left="12049" w:right="42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16.05.2026</w:t>
      </w:r>
    </w:p>
    <w:p w14:paraId="5F1C4AAE" w14:textId="0986775C" w:rsidR="00126D28" w:rsidRPr="00F07AF8" w:rsidRDefault="00126D28" w:rsidP="00126D28">
      <w:pPr>
        <w:spacing w:after="0" w:line="28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0CA2DF45" w14:textId="6827EF82" w:rsidR="00126D28" w:rsidRPr="00BC7161" w:rsidRDefault="00126D28" w:rsidP="00126D28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ПРОТОКОЛ РЕЗУЛЬТАТОВ</w:t>
      </w:r>
    </w:p>
    <w:p w14:paraId="1CD19CEE" w14:textId="77777777" w:rsidR="00F07AF8" w:rsidRDefault="00126D28" w:rsidP="00126D28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67493">
        <w:rPr>
          <w:rFonts w:ascii="Times New Roman" w:eastAsia="Calibri" w:hAnsi="Times New Roman"/>
          <w:sz w:val="28"/>
          <w:szCs w:val="28"/>
        </w:rPr>
        <w:t xml:space="preserve">городского конкурса по радиоэлектронике и робототехнике </w:t>
      </w:r>
    </w:p>
    <w:p w14:paraId="5F5C1987" w14:textId="5C78AEAA" w:rsidR="00126D28" w:rsidRDefault="00126D28" w:rsidP="00126D28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67493">
        <w:rPr>
          <w:rFonts w:ascii="Times New Roman" w:eastAsia="Calibri" w:hAnsi="Times New Roman"/>
          <w:sz w:val="28"/>
          <w:szCs w:val="28"/>
        </w:rPr>
        <w:t>«Юный радиоэлектроник»</w:t>
      </w:r>
      <w:r w:rsidR="00E75980">
        <w:rPr>
          <w:rFonts w:ascii="Times New Roman" w:eastAsia="Calibri" w:hAnsi="Times New Roman"/>
          <w:sz w:val="28"/>
          <w:szCs w:val="28"/>
        </w:rPr>
        <w:t>, посвященного Дню радио</w:t>
      </w:r>
    </w:p>
    <w:p w14:paraId="2757C517" w14:textId="307E22E4" w:rsidR="00126D28" w:rsidRDefault="00126D28" w:rsidP="00863BDB">
      <w:pPr>
        <w:spacing w:after="0" w:line="204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B27C6">
        <w:rPr>
          <w:rFonts w:ascii="Times New Roman" w:eastAsia="Calibri" w:hAnsi="Times New Roman"/>
          <w:b/>
          <w:bCs/>
          <w:sz w:val="28"/>
          <w:szCs w:val="28"/>
        </w:rPr>
        <w:t>Номинация «</w:t>
      </w:r>
      <w:bookmarkStart w:id="0" w:name="_Hlk167007894"/>
      <w:r w:rsidR="00A52970">
        <w:rPr>
          <w:rFonts w:ascii="Times New Roman" w:eastAsia="Calibri" w:hAnsi="Times New Roman"/>
          <w:b/>
          <w:bCs/>
          <w:sz w:val="28"/>
          <w:szCs w:val="28"/>
        </w:rPr>
        <w:t xml:space="preserve">Электроника </w:t>
      </w:r>
      <w:r w:rsidR="00A52970">
        <w:rPr>
          <w:rFonts w:ascii="Times New Roman" w:eastAsia="Calibri" w:hAnsi="Times New Roman"/>
          <w:b/>
          <w:bCs/>
          <w:sz w:val="28"/>
          <w:szCs w:val="28"/>
          <w:lang w:val="en-US"/>
        </w:rPr>
        <w:t>Arduino</w:t>
      </w:r>
      <w:bookmarkEnd w:id="0"/>
      <w:r w:rsidRPr="003B27C6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14:paraId="720D42CB" w14:textId="77777777" w:rsidR="00F07AF8" w:rsidRPr="00DB0909" w:rsidRDefault="00F07AF8" w:rsidP="00863BDB">
      <w:pPr>
        <w:spacing w:after="0" w:line="204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544"/>
        <w:gridCol w:w="2754"/>
        <w:gridCol w:w="2929"/>
        <w:gridCol w:w="939"/>
        <w:gridCol w:w="1034"/>
        <w:gridCol w:w="879"/>
        <w:gridCol w:w="1184"/>
        <w:gridCol w:w="850"/>
        <w:gridCol w:w="1142"/>
        <w:gridCol w:w="1339"/>
        <w:gridCol w:w="612"/>
        <w:gridCol w:w="806"/>
        <w:gridCol w:w="854"/>
      </w:tblGrid>
      <w:tr w:rsidR="003275D0" w:rsidRPr="00863BDB" w14:paraId="2421ACB9" w14:textId="77777777" w:rsidTr="003275D0">
        <w:trPr>
          <w:trHeight w:val="20"/>
          <w:tblHeader/>
        </w:trPr>
        <w:tc>
          <w:tcPr>
            <w:tcW w:w="171" w:type="pct"/>
            <w:vMerge w:val="restart"/>
            <w:vAlign w:val="center"/>
          </w:tcPr>
          <w:p w14:paraId="66AFA975" w14:textId="3877B026" w:rsidR="003275D0" w:rsidRPr="00863BDB" w:rsidRDefault="003275D0" w:rsidP="000D65DB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63BDB">
              <w:rPr>
                <w:rFonts w:ascii="Times New Roman" w:hAnsi="Times New Roman"/>
              </w:rPr>
              <w:t>№ п/п</w:t>
            </w:r>
          </w:p>
        </w:tc>
        <w:tc>
          <w:tcPr>
            <w:tcW w:w="868" w:type="pct"/>
            <w:vMerge w:val="restart"/>
            <w:vAlign w:val="center"/>
          </w:tcPr>
          <w:p w14:paraId="7C04D607" w14:textId="77777777" w:rsidR="003275D0" w:rsidRPr="00863BDB" w:rsidRDefault="003275D0" w:rsidP="000D65DB">
            <w:pPr>
              <w:widowControl w:val="0"/>
              <w:spacing w:after="0" w:line="204" w:lineRule="auto"/>
              <w:ind w:left="117"/>
              <w:jc w:val="center"/>
              <w:rPr>
                <w:rFonts w:ascii="Times New Roman" w:hAnsi="Times New Roman"/>
              </w:rPr>
            </w:pPr>
            <w:r w:rsidRPr="00863BD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23" w:type="pct"/>
            <w:vMerge w:val="restart"/>
            <w:vAlign w:val="center"/>
          </w:tcPr>
          <w:p w14:paraId="6093B34B" w14:textId="7DB909C7" w:rsidR="003275D0" w:rsidRPr="00863BDB" w:rsidRDefault="003275D0" w:rsidP="000D65DB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63BDB">
              <w:rPr>
                <w:rFonts w:ascii="Times New Roman" w:hAnsi="Times New Roman"/>
              </w:rPr>
              <w:t>Район, учреждение образования, в котором занимается, ФИО педагога</w:t>
            </w:r>
          </w:p>
        </w:tc>
        <w:tc>
          <w:tcPr>
            <w:tcW w:w="296" w:type="pct"/>
            <w:vMerge w:val="restart"/>
            <w:vAlign w:val="center"/>
          </w:tcPr>
          <w:p w14:paraId="1D521BB1" w14:textId="1BAFF2B3" w:rsidR="003275D0" w:rsidRPr="00863BDB" w:rsidRDefault="003275D0" w:rsidP="000D65DB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63BDB">
              <w:rPr>
                <w:rFonts w:ascii="Times New Roman" w:hAnsi="Times New Roman"/>
              </w:rPr>
              <w:t>Теория</w:t>
            </w:r>
          </w:p>
        </w:tc>
        <w:tc>
          <w:tcPr>
            <w:tcW w:w="2219" w:type="pct"/>
            <w:gridSpan w:val="7"/>
            <w:vAlign w:val="center"/>
          </w:tcPr>
          <w:p w14:paraId="0DE95581" w14:textId="66EC5ED4" w:rsidR="003275D0" w:rsidRPr="00863BDB" w:rsidRDefault="003275D0" w:rsidP="000D65DB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63BDB">
              <w:rPr>
                <w:rFonts w:ascii="Times New Roman" w:hAnsi="Times New Roman"/>
              </w:rPr>
              <w:t>Практика</w:t>
            </w:r>
          </w:p>
        </w:tc>
        <w:tc>
          <w:tcPr>
            <w:tcW w:w="254" w:type="pct"/>
            <w:vMerge w:val="restart"/>
            <w:vAlign w:val="center"/>
          </w:tcPr>
          <w:p w14:paraId="13212DA6" w14:textId="19989719" w:rsidR="003275D0" w:rsidRPr="00863BDB" w:rsidRDefault="003275D0" w:rsidP="000D65DB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63BDB">
              <w:rPr>
                <w:rFonts w:ascii="Times New Roman" w:hAnsi="Times New Roman"/>
              </w:rPr>
              <w:t>Всего</w:t>
            </w:r>
          </w:p>
        </w:tc>
        <w:tc>
          <w:tcPr>
            <w:tcW w:w="269" w:type="pct"/>
            <w:vMerge w:val="restart"/>
            <w:vAlign w:val="center"/>
          </w:tcPr>
          <w:p w14:paraId="7AE0FB9D" w14:textId="4EFBA434" w:rsidR="003275D0" w:rsidRPr="00863BDB" w:rsidRDefault="003275D0" w:rsidP="000D65DB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63BDB">
              <w:rPr>
                <w:rFonts w:ascii="Times New Roman" w:hAnsi="Times New Roman"/>
              </w:rPr>
              <w:t>Место</w:t>
            </w:r>
          </w:p>
        </w:tc>
      </w:tr>
      <w:tr w:rsidR="003275D0" w:rsidRPr="00E75980" w14:paraId="3C5EACAE" w14:textId="77777777" w:rsidTr="003275D0">
        <w:trPr>
          <w:trHeight w:val="20"/>
          <w:tblHeader/>
        </w:trPr>
        <w:tc>
          <w:tcPr>
            <w:tcW w:w="171" w:type="pct"/>
            <w:vMerge/>
            <w:vAlign w:val="center"/>
          </w:tcPr>
          <w:p w14:paraId="3AEC0442" w14:textId="77777777" w:rsidR="003275D0" w:rsidRPr="00E75980" w:rsidRDefault="003275D0" w:rsidP="000D6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868" w:type="pct"/>
            <w:vMerge/>
            <w:vAlign w:val="center"/>
          </w:tcPr>
          <w:p w14:paraId="0B6C23A8" w14:textId="77777777" w:rsidR="003275D0" w:rsidRPr="00E75980" w:rsidRDefault="003275D0" w:rsidP="000D65DB">
            <w:pPr>
              <w:widowControl w:val="0"/>
              <w:spacing w:after="0" w:line="240" w:lineRule="auto"/>
              <w:ind w:left="426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923" w:type="pct"/>
            <w:vMerge/>
            <w:vAlign w:val="center"/>
          </w:tcPr>
          <w:p w14:paraId="4EA0A90A" w14:textId="5EBCF9DD" w:rsidR="003275D0" w:rsidRPr="00E75980" w:rsidRDefault="003275D0" w:rsidP="000D6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96" w:type="pct"/>
            <w:vMerge/>
            <w:vAlign w:val="center"/>
          </w:tcPr>
          <w:p w14:paraId="0481C9A4" w14:textId="77777777" w:rsidR="003275D0" w:rsidRPr="00E75980" w:rsidRDefault="003275D0" w:rsidP="000D6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326" w:type="pct"/>
            <w:vAlign w:val="center"/>
          </w:tcPr>
          <w:p w14:paraId="0221465D" w14:textId="0D4C56A9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Схема собрана в уст. пром.врем. и раб. согл. заданию (до 15)</w:t>
            </w:r>
          </w:p>
        </w:tc>
        <w:tc>
          <w:tcPr>
            <w:tcW w:w="277" w:type="pct"/>
            <w:vAlign w:val="center"/>
          </w:tcPr>
          <w:p w14:paraId="51951096" w14:textId="3E220C51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Алг. прогр. раб. и соотв. заданию (до 15)</w:t>
            </w:r>
          </w:p>
        </w:tc>
        <w:tc>
          <w:tcPr>
            <w:tcW w:w="373" w:type="pct"/>
            <w:vAlign w:val="center"/>
          </w:tcPr>
          <w:p w14:paraId="5EAA2A2D" w14:textId="17B3AD38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Схема имеет аккурат. вид; отсут. лишние эл-ты (до 10)</w:t>
            </w:r>
          </w:p>
        </w:tc>
        <w:tc>
          <w:tcPr>
            <w:tcW w:w="268" w:type="pct"/>
            <w:vAlign w:val="center"/>
          </w:tcPr>
          <w:p w14:paraId="43FF1309" w14:textId="77777777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Собл. ТБ и дисцип.</w:t>
            </w:r>
          </w:p>
          <w:p w14:paraId="4120EF77" w14:textId="2B15A8F2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(до 5)</w:t>
            </w:r>
          </w:p>
        </w:tc>
        <w:tc>
          <w:tcPr>
            <w:tcW w:w="360" w:type="pct"/>
            <w:vAlign w:val="center"/>
          </w:tcPr>
          <w:p w14:paraId="41667307" w14:textId="0D6256C2" w:rsidR="003275D0" w:rsidRPr="00E75980" w:rsidRDefault="007D10C9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>
              <w:rPr>
                <w:rFonts w:ascii="Times New Roman" w:hAnsi="Times New Roman"/>
                <w:spacing w:val="-12"/>
                <w:sz w:val="15"/>
                <w:szCs w:val="15"/>
              </w:rPr>
              <w:t>Работо</w:t>
            </w: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способность</w:t>
            </w:r>
            <w:r w:rsidR="003275D0" w:rsidRPr="00E75980">
              <w:rPr>
                <w:rFonts w:ascii="Times New Roman" w:hAnsi="Times New Roman"/>
                <w:spacing w:val="-12"/>
                <w:sz w:val="15"/>
                <w:szCs w:val="15"/>
              </w:rPr>
              <w:t xml:space="preserve"> </w:t>
            </w:r>
          </w:p>
          <w:p w14:paraId="278F9062" w14:textId="42B19E70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(до 5)</w:t>
            </w:r>
          </w:p>
        </w:tc>
        <w:tc>
          <w:tcPr>
            <w:tcW w:w="422" w:type="pct"/>
            <w:vAlign w:val="center"/>
          </w:tcPr>
          <w:p w14:paraId="28AEAD35" w14:textId="77777777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 xml:space="preserve">Продв. алгоритм. при прог., код написан компактно и оптимально </w:t>
            </w:r>
          </w:p>
          <w:p w14:paraId="0EB28F49" w14:textId="6CE1ACCA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(до 15)</w:t>
            </w:r>
          </w:p>
        </w:tc>
        <w:tc>
          <w:tcPr>
            <w:tcW w:w="193" w:type="pct"/>
            <w:vAlign w:val="center"/>
          </w:tcPr>
          <w:p w14:paraId="521DDD90" w14:textId="5E11DE83" w:rsidR="003275D0" w:rsidRPr="00E75980" w:rsidRDefault="003275D0" w:rsidP="000D65DB">
            <w:pPr>
              <w:widowControl w:val="0"/>
              <w:spacing w:after="0" w:line="18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E75980">
              <w:rPr>
                <w:rFonts w:ascii="Times New Roman" w:hAnsi="Times New Roman"/>
                <w:spacing w:val="-12"/>
                <w:sz w:val="15"/>
                <w:szCs w:val="15"/>
              </w:rPr>
              <w:t>Бонус за время</w:t>
            </w:r>
          </w:p>
        </w:tc>
        <w:tc>
          <w:tcPr>
            <w:tcW w:w="254" w:type="pct"/>
            <w:vMerge/>
            <w:vAlign w:val="center"/>
          </w:tcPr>
          <w:p w14:paraId="49A2C582" w14:textId="4B81EAEA" w:rsidR="003275D0" w:rsidRPr="00E75980" w:rsidRDefault="003275D0" w:rsidP="000D6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69" w:type="pct"/>
            <w:vMerge/>
            <w:vAlign w:val="center"/>
          </w:tcPr>
          <w:p w14:paraId="047FF821" w14:textId="77777777" w:rsidR="003275D0" w:rsidRPr="00E75980" w:rsidRDefault="003275D0" w:rsidP="000D6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D10C9" w:rsidRPr="00863BDB" w14:paraId="1D62B9AC" w14:textId="77777777" w:rsidTr="007D10C9">
        <w:trPr>
          <w:trHeight w:val="680"/>
        </w:trPr>
        <w:tc>
          <w:tcPr>
            <w:tcW w:w="171" w:type="pct"/>
          </w:tcPr>
          <w:p w14:paraId="64EB287C" w14:textId="77777777" w:rsidR="007D10C9" w:rsidRPr="00863BDB" w:rsidRDefault="007D10C9" w:rsidP="007D10C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14:paraId="2C7D0BF1" w14:textId="54776C1B" w:rsidR="007D10C9" w:rsidRPr="00070649" w:rsidRDefault="0048345A" w:rsidP="007D10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Жарская Вера</w:t>
            </w:r>
          </w:p>
        </w:tc>
        <w:tc>
          <w:tcPr>
            <w:tcW w:w="923" w:type="pct"/>
          </w:tcPr>
          <w:p w14:paraId="46F95D38" w14:textId="77777777" w:rsidR="007D10C9" w:rsidRDefault="0048345A" w:rsidP="007D10C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ГУО «Гимназия №37»,</w:t>
            </w:r>
          </w:p>
          <w:p w14:paraId="543FEFCC" w14:textId="7F74F7C0" w:rsidR="0048345A" w:rsidRPr="00863BDB" w:rsidRDefault="0048345A" w:rsidP="007D10C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ООО КиберЛаб,</w:t>
            </w:r>
            <w:r>
              <w:rPr>
                <w:rFonts w:ascii="Times New Roman" w:eastAsia="Calibri" w:hAnsi="Times New Roman"/>
              </w:rPr>
              <w:br/>
              <w:t>Жарская Е.С.</w:t>
            </w:r>
          </w:p>
        </w:tc>
        <w:tc>
          <w:tcPr>
            <w:tcW w:w="296" w:type="pct"/>
            <w:vAlign w:val="center"/>
          </w:tcPr>
          <w:p w14:paraId="33DF3762" w14:textId="6B2DF59D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" w:type="pct"/>
            <w:vAlign w:val="center"/>
          </w:tcPr>
          <w:p w14:paraId="155C6F04" w14:textId="3821B6E0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vAlign w:val="center"/>
          </w:tcPr>
          <w:p w14:paraId="161B99B6" w14:textId="1C8A8D19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" w:type="pct"/>
            <w:vAlign w:val="center"/>
          </w:tcPr>
          <w:p w14:paraId="3BE4A9DE" w14:textId="4895B6DA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" w:type="pct"/>
            <w:vAlign w:val="center"/>
          </w:tcPr>
          <w:p w14:paraId="4E557FD1" w14:textId="3294B102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  <w:vAlign w:val="center"/>
          </w:tcPr>
          <w:p w14:paraId="41154A6B" w14:textId="0D5779CA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" w:type="pct"/>
            <w:vAlign w:val="center"/>
          </w:tcPr>
          <w:p w14:paraId="04D479E6" w14:textId="2ED3ABA6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vAlign w:val="center"/>
          </w:tcPr>
          <w:p w14:paraId="79FA568E" w14:textId="2CFED2B4" w:rsidR="007D10C9" w:rsidRPr="007D10C9" w:rsidRDefault="007D10C9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68D4CE60" w14:textId="05526E3B" w:rsidR="007D10C9" w:rsidRPr="007D10C9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69" w:type="pct"/>
            <w:vAlign w:val="center"/>
          </w:tcPr>
          <w:p w14:paraId="46FE1B1B" w14:textId="3CC55411" w:rsidR="007D10C9" w:rsidRPr="0048345A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10C9" w:rsidRPr="00863BDB" w14:paraId="1EBCFFBD" w14:textId="77777777" w:rsidTr="007D10C9">
        <w:trPr>
          <w:trHeight w:val="680"/>
        </w:trPr>
        <w:tc>
          <w:tcPr>
            <w:tcW w:w="171" w:type="pct"/>
          </w:tcPr>
          <w:p w14:paraId="726A3843" w14:textId="77777777" w:rsidR="007D10C9" w:rsidRPr="00863BDB" w:rsidRDefault="007D10C9" w:rsidP="007D10C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14:paraId="6FFD628A" w14:textId="7CA93D00" w:rsidR="007D10C9" w:rsidRPr="00070649" w:rsidRDefault="0048345A" w:rsidP="007D10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Купченя Евгений</w:t>
            </w:r>
          </w:p>
        </w:tc>
        <w:tc>
          <w:tcPr>
            <w:tcW w:w="923" w:type="pct"/>
          </w:tcPr>
          <w:p w14:paraId="123F6AF6" w14:textId="587DFF96" w:rsidR="007D10C9" w:rsidRPr="00863BDB" w:rsidRDefault="0048345A" w:rsidP="007D10C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ГУО «Средняя школа №51»,</w:t>
            </w:r>
            <w:r>
              <w:rPr>
                <w:rFonts w:ascii="Times New Roman" w:eastAsia="Calibri" w:hAnsi="Times New Roman"/>
              </w:rPr>
              <w:br/>
              <w:t>Герман И.Н.</w:t>
            </w:r>
          </w:p>
        </w:tc>
        <w:tc>
          <w:tcPr>
            <w:tcW w:w="296" w:type="pct"/>
            <w:vAlign w:val="center"/>
          </w:tcPr>
          <w:p w14:paraId="25F70A14" w14:textId="3E144BD6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6" w:type="pct"/>
            <w:vAlign w:val="center"/>
          </w:tcPr>
          <w:p w14:paraId="114A6946" w14:textId="52F22FD1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vAlign w:val="center"/>
          </w:tcPr>
          <w:p w14:paraId="6EB56B42" w14:textId="302157A4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vAlign w:val="center"/>
          </w:tcPr>
          <w:p w14:paraId="40E0B218" w14:textId="56D2DC77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" w:type="pct"/>
            <w:vAlign w:val="center"/>
          </w:tcPr>
          <w:p w14:paraId="071D2AF3" w14:textId="726098BE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  <w:vAlign w:val="center"/>
          </w:tcPr>
          <w:p w14:paraId="050552CB" w14:textId="7ED0B737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14:paraId="3845F729" w14:textId="2811C579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" w:type="pct"/>
            <w:vAlign w:val="center"/>
          </w:tcPr>
          <w:p w14:paraId="6F27A952" w14:textId="731A96FB" w:rsidR="007D10C9" w:rsidRPr="007D10C9" w:rsidRDefault="007D10C9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5F97AF4A" w14:textId="1BA65BB8" w:rsidR="007D10C9" w:rsidRPr="0048345A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45A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69" w:type="pct"/>
            <w:vAlign w:val="center"/>
          </w:tcPr>
          <w:p w14:paraId="592C9780" w14:textId="7936DE06" w:rsidR="007D10C9" w:rsidRPr="0048345A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10C9" w:rsidRPr="00863BDB" w14:paraId="10538769" w14:textId="77777777" w:rsidTr="007D10C9">
        <w:trPr>
          <w:trHeight w:val="680"/>
        </w:trPr>
        <w:tc>
          <w:tcPr>
            <w:tcW w:w="171" w:type="pct"/>
          </w:tcPr>
          <w:p w14:paraId="42D16520" w14:textId="77777777" w:rsidR="007D10C9" w:rsidRPr="00863BDB" w:rsidRDefault="007D10C9" w:rsidP="007D10C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14:paraId="76215AE2" w14:textId="7D70BD80" w:rsidR="007D10C9" w:rsidRPr="00070649" w:rsidRDefault="0048345A" w:rsidP="007D10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Зубик Арсений</w:t>
            </w:r>
          </w:p>
        </w:tc>
        <w:tc>
          <w:tcPr>
            <w:tcW w:w="923" w:type="pct"/>
          </w:tcPr>
          <w:p w14:paraId="72DAB2EE" w14:textId="6A1E24FB" w:rsidR="007D10C9" w:rsidRPr="00863BDB" w:rsidRDefault="0048345A" w:rsidP="007D10C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МГДДиМ,</w:t>
            </w:r>
            <w:r>
              <w:rPr>
                <w:rFonts w:ascii="Times New Roman" w:eastAsia="Calibri" w:hAnsi="Times New Roman"/>
              </w:rPr>
              <w:br/>
              <w:t>Самсонов А.С.</w:t>
            </w:r>
          </w:p>
        </w:tc>
        <w:tc>
          <w:tcPr>
            <w:tcW w:w="296" w:type="pct"/>
            <w:vAlign w:val="center"/>
          </w:tcPr>
          <w:p w14:paraId="4B0F3FD5" w14:textId="6004AFC9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6" w:type="pct"/>
            <w:vAlign w:val="center"/>
          </w:tcPr>
          <w:p w14:paraId="2310B376" w14:textId="4720AA13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vAlign w:val="center"/>
          </w:tcPr>
          <w:p w14:paraId="52C16A9E" w14:textId="0E59C6C1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" w:type="pct"/>
            <w:vAlign w:val="center"/>
          </w:tcPr>
          <w:p w14:paraId="61240471" w14:textId="6C58AD98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" w:type="pct"/>
            <w:vAlign w:val="center"/>
          </w:tcPr>
          <w:p w14:paraId="3DCB431C" w14:textId="2108952F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  <w:vAlign w:val="center"/>
          </w:tcPr>
          <w:p w14:paraId="39DA5DC4" w14:textId="614FF461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" w:type="pct"/>
            <w:vAlign w:val="center"/>
          </w:tcPr>
          <w:p w14:paraId="094C04D1" w14:textId="01402930" w:rsidR="007D10C9" w:rsidRPr="0031261E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3" w:type="pct"/>
            <w:vAlign w:val="center"/>
          </w:tcPr>
          <w:p w14:paraId="44618CE2" w14:textId="48F081D1" w:rsidR="007D10C9" w:rsidRPr="007D10C9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" w:type="pct"/>
            <w:vAlign w:val="center"/>
          </w:tcPr>
          <w:p w14:paraId="6D669476" w14:textId="04B0B8AA" w:rsidR="007D10C9" w:rsidRPr="007D10C9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69" w:type="pct"/>
            <w:vAlign w:val="center"/>
          </w:tcPr>
          <w:p w14:paraId="135A7552" w14:textId="7A5C2A07" w:rsidR="007D10C9" w:rsidRPr="0048345A" w:rsidRDefault="0048345A" w:rsidP="007D1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F728424" w14:textId="77777777" w:rsidR="0031261E" w:rsidRPr="0031261E" w:rsidRDefault="0031261E" w:rsidP="00863BD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585BBCB" w14:textId="45637EC9" w:rsidR="000D3539" w:rsidRPr="00F22881" w:rsidRDefault="00863BDB" w:rsidP="00863B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2881">
        <w:rPr>
          <w:rFonts w:ascii="Times New Roman" w:hAnsi="Times New Roman"/>
          <w:sz w:val="28"/>
          <w:szCs w:val="28"/>
        </w:rPr>
        <w:t>Судьи конкурса:</w:t>
      </w:r>
      <w:r>
        <w:rPr>
          <w:rFonts w:ascii="Times New Roman" w:hAnsi="Times New Roman"/>
          <w:sz w:val="28"/>
          <w:szCs w:val="28"/>
        </w:rPr>
        <w:tab/>
        <w:t xml:space="preserve">_________________ А.С.Самсонов, _________________ </w:t>
      </w:r>
      <w:r w:rsidR="0048345A">
        <w:rPr>
          <w:rFonts w:ascii="Times New Roman" w:hAnsi="Times New Roman"/>
          <w:sz w:val="28"/>
          <w:szCs w:val="28"/>
        </w:rPr>
        <w:t>Е.А.Гулинский</w:t>
      </w:r>
    </w:p>
    <w:sectPr w:rsidR="000D3539" w:rsidRPr="00F22881" w:rsidSect="00F07AF8">
      <w:footerReference w:type="default" r:id="rId7"/>
      <w:pgSz w:w="16838" w:h="11906" w:orient="landscape"/>
      <w:pgMar w:top="284" w:right="39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6196" w14:textId="77777777" w:rsidR="00585C11" w:rsidRDefault="00585C11" w:rsidP="004A10EE">
      <w:pPr>
        <w:spacing w:after="0" w:line="240" w:lineRule="auto"/>
      </w:pPr>
      <w:r>
        <w:separator/>
      </w:r>
    </w:p>
  </w:endnote>
  <w:endnote w:type="continuationSeparator" w:id="0">
    <w:p w14:paraId="5C535EBA" w14:textId="77777777" w:rsidR="00585C11" w:rsidRDefault="00585C11" w:rsidP="004A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F67E" w14:textId="77777777" w:rsidR="004A10EE" w:rsidRDefault="004A1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6027" w14:textId="77777777" w:rsidR="00585C11" w:rsidRDefault="00585C11" w:rsidP="004A10EE">
      <w:pPr>
        <w:spacing w:after="0" w:line="240" w:lineRule="auto"/>
      </w:pPr>
      <w:r>
        <w:separator/>
      </w:r>
    </w:p>
  </w:footnote>
  <w:footnote w:type="continuationSeparator" w:id="0">
    <w:p w14:paraId="3D0CAAFC" w14:textId="77777777" w:rsidR="00585C11" w:rsidRDefault="00585C11" w:rsidP="004A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7E58"/>
    <w:multiLevelType w:val="hybridMultilevel"/>
    <w:tmpl w:val="831A1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95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28"/>
    <w:rsid w:val="00046390"/>
    <w:rsid w:val="00070649"/>
    <w:rsid w:val="000A1A12"/>
    <w:rsid w:val="000D3539"/>
    <w:rsid w:val="000D4CCD"/>
    <w:rsid w:val="000D5E72"/>
    <w:rsid w:val="000D65DB"/>
    <w:rsid w:val="000E1833"/>
    <w:rsid w:val="000F7C72"/>
    <w:rsid w:val="00126D28"/>
    <w:rsid w:val="001505B2"/>
    <w:rsid w:val="001F5CE5"/>
    <w:rsid w:val="00206007"/>
    <w:rsid w:val="002A6C52"/>
    <w:rsid w:val="0031261E"/>
    <w:rsid w:val="00320354"/>
    <w:rsid w:val="003275D0"/>
    <w:rsid w:val="004233D0"/>
    <w:rsid w:val="004664AD"/>
    <w:rsid w:val="0048345A"/>
    <w:rsid w:val="004869A1"/>
    <w:rsid w:val="004A10EE"/>
    <w:rsid w:val="004C0C59"/>
    <w:rsid w:val="00516556"/>
    <w:rsid w:val="00585C11"/>
    <w:rsid w:val="005A2AB5"/>
    <w:rsid w:val="006C0B77"/>
    <w:rsid w:val="006E6430"/>
    <w:rsid w:val="007059E9"/>
    <w:rsid w:val="00730B19"/>
    <w:rsid w:val="00752AC9"/>
    <w:rsid w:val="007B4F22"/>
    <w:rsid w:val="007D10C9"/>
    <w:rsid w:val="008242FF"/>
    <w:rsid w:val="00847F75"/>
    <w:rsid w:val="00863BDB"/>
    <w:rsid w:val="00870751"/>
    <w:rsid w:val="008C1FF8"/>
    <w:rsid w:val="008D6F09"/>
    <w:rsid w:val="009075DD"/>
    <w:rsid w:val="00922C48"/>
    <w:rsid w:val="00955F61"/>
    <w:rsid w:val="009A289E"/>
    <w:rsid w:val="00A34435"/>
    <w:rsid w:val="00A52970"/>
    <w:rsid w:val="00A709D4"/>
    <w:rsid w:val="00AA598D"/>
    <w:rsid w:val="00AA6D1B"/>
    <w:rsid w:val="00B30181"/>
    <w:rsid w:val="00B37FD4"/>
    <w:rsid w:val="00B65956"/>
    <w:rsid w:val="00B915B7"/>
    <w:rsid w:val="00B96F5D"/>
    <w:rsid w:val="00C55F0F"/>
    <w:rsid w:val="00C8571B"/>
    <w:rsid w:val="00CA6215"/>
    <w:rsid w:val="00CC1298"/>
    <w:rsid w:val="00CD3AC6"/>
    <w:rsid w:val="00CE7700"/>
    <w:rsid w:val="00D50433"/>
    <w:rsid w:val="00D96022"/>
    <w:rsid w:val="00DB0909"/>
    <w:rsid w:val="00DB5369"/>
    <w:rsid w:val="00E349F1"/>
    <w:rsid w:val="00E6353D"/>
    <w:rsid w:val="00E75980"/>
    <w:rsid w:val="00EA135C"/>
    <w:rsid w:val="00EA59DF"/>
    <w:rsid w:val="00EE4070"/>
    <w:rsid w:val="00F07AF8"/>
    <w:rsid w:val="00F12C76"/>
    <w:rsid w:val="00F22881"/>
    <w:rsid w:val="00F6570C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8F7"/>
  <w15:chartTrackingRefBased/>
  <w15:docId w15:val="{73E64B4D-D8CB-4045-89A5-5315C82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D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0E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0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Пользователь</cp:lastModifiedBy>
  <cp:revision>12</cp:revision>
  <cp:lastPrinted>2024-05-20T08:38:00Z</cp:lastPrinted>
  <dcterms:created xsi:type="dcterms:W3CDTF">2023-12-27T12:46:00Z</dcterms:created>
  <dcterms:modified xsi:type="dcterms:W3CDTF">2026-05-24T11:23:00Z</dcterms:modified>
</cp:coreProperties>
</file>